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На базе МБДОУ № 175 «Непоседы» был запланирован  и проведен конкурс на лучшее новогоднее оформление «Снежная сказка на окне»  между группами детского сада.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Смотр-конкурс проводился с 13.12.2021 по 24.12.2021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Была организована совместная творческая деятельность воспитателей, детей ДОУ и их родителей.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Целью смотра-конкурса была организация совместной творческой деятельности детей и взрослых, развитие эстетического вкус у детей и приобщение их к коллективной творческой деятельности; вовлечение родителей в совместную с детьми и педагогами творческую деятельность,  а также создание праздничной новогодней атмосферы в группах ДОУ.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Подведение итогов смотра-конкурса состоялось 27.12.2021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 xml:space="preserve">В смотре-конкурсе принимали участие  окна пяти возрастных групп МБДОУ № 175 и окно логопедического кабинета. 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Члены жюри определили победителей смотра-конкурса занявших 1-е, 2-е, 3-е места.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1 место поделили -  Старшая логопедическая группа «</w:t>
      </w:r>
      <w:proofErr w:type="spellStart"/>
      <w:r w:rsidRPr="00FD493E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FD493E">
        <w:rPr>
          <w:rFonts w:ascii="Times New Roman" w:hAnsi="Times New Roman" w:cs="Times New Roman"/>
          <w:sz w:val="28"/>
          <w:szCs w:val="28"/>
        </w:rPr>
        <w:t xml:space="preserve">» и Логопедический кабинет. 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2 место поделили - 1 младшая группа «Ромашки» и Средняя группа «Солнышко»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3 место поделили -  Подготовительная группа «Светлячки» и Младшая группа «Пчелки»</w:t>
      </w:r>
    </w:p>
    <w:p w:rsidR="00DB744C" w:rsidRPr="00FD493E" w:rsidRDefault="00DB744C" w:rsidP="00DB744C">
      <w:pPr>
        <w:rPr>
          <w:rFonts w:ascii="Times New Roman" w:hAnsi="Times New Roman" w:cs="Times New Roman"/>
          <w:sz w:val="28"/>
          <w:szCs w:val="28"/>
        </w:rPr>
      </w:pPr>
      <w:r w:rsidRPr="00FD493E">
        <w:rPr>
          <w:rFonts w:ascii="Times New Roman" w:hAnsi="Times New Roman" w:cs="Times New Roman"/>
          <w:sz w:val="28"/>
          <w:szCs w:val="28"/>
        </w:rPr>
        <w:t>Победители и участники смотра-конкурса были награждены грамотами, на заседании педагогического совета. А так же,  были вручены благодарности родителям принимавшим участие в конкурсе.</w:t>
      </w: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4C" w:rsidRDefault="00DB744C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12" w:rsidRPr="00EC0012" w:rsidRDefault="00EC0012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</w:p>
    <w:p w:rsidR="00EC0012" w:rsidRPr="00EC0012" w:rsidRDefault="00EC0012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смотре – конкурсе на лучшее новогоднее оформление</w:t>
      </w:r>
    </w:p>
    <w:p w:rsidR="00EC0012" w:rsidRPr="00EC0012" w:rsidRDefault="00EC0012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0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«Снежная сказка на окне»</w:t>
      </w:r>
    </w:p>
    <w:p w:rsidR="00EC0012" w:rsidRPr="00EC0012" w:rsidRDefault="00EC0012" w:rsidP="00EC0012">
      <w:pPr>
        <w:spacing w:after="0" w:line="259" w:lineRule="auto"/>
        <w:ind w:right="14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между группами детского сада</w:t>
      </w:r>
    </w:p>
    <w:p w:rsidR="00EC0012" w:rsidRPr="00EC0012" w:rsidRDefault="00EC0012" w:rsidP="00EC001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положения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Настоящее положение о смотре-конкурсе разработано с целью </w:t>
      </w:r>
      <w:proofErr w:type="gramStart"/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организовать</w:t>
      </w:r>
      <w:proofErr w:type="gramEnd"/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совместную творческую деятельность воспитателей и детей по новогоднему оформлению групп с учетом требований безопасности, эстетичности, возраста воспитанников и программных задач.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Положение определяет порядок и условия организации смотра-конкурса на лучшее новогоднее оформление окон «Снежная сказка на окне» между группами МБДОУ №175 «Непоседы» (далее – смотр-конкурс).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 Смотр-конкурс проводится на базе МБДОУ №175 «Непоседы» (далее – ДОО) в соответствии с годовым планом работы. </w:t>
      </w:r>
    </w:p>
    <w:p w:rsidR="00EC0012" w:rsidRPr="00EC0012" w:rsidRDefault="00EC0012" w:rsidP="00EC0012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 задачи смотра-конкурса</w:t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Цели смотра-конкурса – организовать совместную творческую деятельность детей и взрослых, а также создать праздничную новогоднюю атмосферу в группах.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Задачи: </w:t>
      </w:r>
    </w:p>
    <w:p w:rsidR="00EC0012" w:rsidRPr="00EC0012" w:rsidRDefault="00EC0012" w:rsidP="00EC0012">
      <w:pPr>
        <w:numPr>
          <w:ilvl w:val="0"/>
          <w:numId w:val="1"/>
        </w:numPr>
        <w:spacing w:after="5" w:line="269" w:lineRule="auto"/>
        <w:ind w:right="43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активизировать инициативу, творческий подход воспитателей к новогоднему оформлению окон; </w:t>
      </w:r>
    </w:p>
    <w:p w:rsidR="00EC0012" w:rsidRPr="00EC0012" w:rsidRDefault="00EC0012" w:rsidP="00EC0012">
      <w:pPr>
        <w:numPr>
          <w:ilvl w:val="0"/>
          <w:numId w:val="1"/>
        </w:numPr>
        <w:spacing w:after="5" w:line="269" w:lineRule="auto"/>
        <w:ind w:right="43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выявить и поощрить новые формы оформительского мастерства; </w:t>
      </w:r>
    </w:p>
    <w:p w:rsidR="00EC0012" w:rsidRPr="00EC0012" w:rsidRDefault="00EC0012" w:rsidP="00EC0012">
      <w:pPr>
        <w:numPr>
          <w:ilvl w:val="0"/>
          <w:numId w:val="1"/>
        </w:numPr>
        <w:spacing w:after="5" w:line="269" w:lineRule="auto"/>
        <w:ind w:right="43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контроль безопасности материалов, которые педагоги использовали для украшения окон; </w:t>
      </w:r>
    </w:p>
    <w:p w:rsidR="00EC0012" w:rsidRPr="00EC0012" w:rsidRDefault="00EC0012" w:rsidP="00EC0012">
      <w:pPr>
        <w:numPr>
          <w:ilvl w:val="0"/>
          <w:numId w:val="1"/>
        </w:numPr>
        <w:spacing w:after="0" w:line="278" w:lineRule="auto"/>
        <w:ind w:right="43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эстетический вкус у детей и приобщать их к коллективной творческой деятельности; вовлечь родителей в совместную с детьми и педагогами творческую деятельность. </w:t>
      </w:r>
    </w:p>
    <w:p w:rsidR="00EC0012" w:rsidRPr="00EC0012" w:rsidRDefault="00EC0012" w:rsidP="00EC0012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Сроки проведения смотра-конкурса</w:t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Смотр-конкурс проводится с 13.12.2021 по 24.12.2021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Подведение итогов смотра-конкурса состоится 27.12.2021</w:t>
      </w:r>
    </w:p>
    <w:p w:rsidR="00EC0012" w:rsidRPr="00EC0012" w:rsidRDefault="00EC0012" w:rsidP="00EC0012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Участники смотра-конкурса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смотре-конкурсе принимают участие воспитатели, воспитанники всех возрастных групп и их родители (законные представители). </w:t>
      </w:r>
    </w:p>
    <w:p w:rsidR="00EC0012" w:rsidRPr="00EC0012" w:rsidRDefault="00EC0012" w:rsidP="00EC0012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Жюри смотра-конкурса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5.1. Члены жюри смотра-конкурса выбираются из педагогического коллектива и родительской общественности, утверждаются приказом заведующего ДОО. </w:t>
      </w:r>
    </w:p>
    <w:p w:rsidR="00EC0012" w:rsidRPr="00EC0012" w:rsidRDefault="00EC0012" w:rsidP="00EC0012">
      <w:pPr>
        <w:spacing w:after="31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порядок проведения конкурса</w:t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6.1. Старший воспитатель сообщает воспитателям о сроках проведения смотра-конкурса, знакомит с критериями оценки новогоднего оформления окон в группах: вывешивает информацию на стенде.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6.2. Участники смотра-конкурса самостоятельно выбирают стиль и сюжет оформления окон с учетом возраста воспитанников в группе, подбирают соответствующие материалы.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6.3. Воспитатели привлекают родителей воспитанников к оформлению окон в группах: подготовка бумажных силуэтов, снежинок, декоративных элементов, трафаретов. </w:t>
      </w:r>
    </w:p>
    <w:p w:rsidR="00EC0012" w:rsidRPr="00EC0012" w:rsidRDefault="00EC0012" w:rsidP="00EC0012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Критерии оценки</w:t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7.1. Члены жюри оценивают новогоднее оформление окон в группах в соответствии с разработанными критериями с помощью оценочного листа – приложение к положению о смотре-конкурсе.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7.2. Для оценки конкурсных работ члены жюри используют трехбалльную систему: </w:t>
      </w:r>
    </w:p>
    <w:p w:rsidR="00EC0012" w:rsidRPr="00EC0012" w:rsidRDefault="00EC0012" w:rsidP="00EC0012">
      <w:pPr>
        <w:spacing w:after="0" w:line="278" w:lineRule="auto"/>
        <w:ind w:left="355" w:right="324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 балла – оцениваемый критерий на высоком уровне; </w:t>
      </w:r>
    </w:p>
    <w:p w:rsidR="00EC0012" w:rsidRPr="00EC0012" w:rsidRDefault="00EC0012" w:rsidP="00EC0012">
      <w:pPr>
        <w:spacing w:after="0" w:line="278" w:lineRule="auto"/>
        <w:ind w:left="355" w:right="324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 балла – оцениваемый критерий на среднем уровне;</w:t>
      </w:r>
    </w:p>
    <w:p w:rsidR="00EC0012" w:rsidRPr="00EC0012" w:rsidRDefault="00EC0012" w:rsidP="00EC0012">
      <w:pPr>
        <w:spacing w:after="0" w:line="278" w:lineRule="auto"/>
        <w:ind w:left="355" w:right="283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балл – оцениваемый критерий на уровне ниже среднего. </w:t>
      </w:r>
    </w:p>
    <w:p w:rsidR="00EC0012" w:rsidRPr="00EC0012" w:rsidRDefault="00EC0012" w:rsidP="00EC0012">
      <w:pPr>
        <w:spacing w:after="3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keepNext/>
        <w:keepLines/>
        <w:spacing w:after="17" w:line="259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Подведение итогов смотра-конкурса</w:t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8.1. Члены жюри определяют победителей смотра-конкурса по сумме баллов, которые они набрали за соответствие оформления окон всем критериям.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8.2. При подведении итогов смотра-конкурса члены жюри определяют победителей, занявших 1-е, 2-е, 3-е места. 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8.3. Победители и участники смотра-конкурса награждаются грамотами.</w:t>
      </w:r>
    </w:p>
    <w:p w:rsidR="00EC0012" w:rsidRPr="00EC0012" w:rsidRDefault="00EC0012" w:rsidP="00EC0012">
      <w:pPr>
        <w:spacing w:after="5" w:line="269" w:lineRule="auto"/>
        <w:ind w:left="-5" w:right="4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8.4. Награждение участников смотра-конкурса проходит на заседании педагогического совета (или производственном собрании). </w:t>
      </w:r>
    </w:p>
    <w:p w:rsidR="00EC0012" w:rsidRPr="00EC0012" w:rsidRDefault="00EC0012" w:rsidP="00EC0012">
      <w:pPr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8.5. По итогам смотра-конкурса старший воспитатель оформляет фотоотчет на сайте ДОО.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C0012" w:rsidRPr="00EC0012" w:rsidRDefault="00EC0012" w:rsidP="00EC0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C0012" w:rsidRDefault="00EC0012" w:rsidP="00EC0012">
      <w:pPr>
        <w:spacing w:after="0" w:line="259" w:lineRule="auto"/>
        <w:jc w:val="both"/>
        <w:rPr>
          <w:rFonts w:ascii="Georgia" w:eastAsia="Georgia" w:hAnsi="Georgia" w:cs="Georgia"/>
          <w:color w:val="000000"/>
          <w:sz w:val="24"/>
          <w:lang w:eastAsia="ru-RU"/>
        </w:rPr>
      </w:pPr>
    </w:p>
    <w:p w:rsidR="00EC0012" w:rsidRDefault="00EC0012" w:rsidP="00EC0012">
      <w:pPr>
        <w:spacing w:after="0" w:line="259" w:lineRule="auto"/>
        <w:jc w:val="both"/>
        <w:rPr>
          <w:rFonts w:ascii="Georgia" w:eastAsia="Georgia" w:hAnsi="Georgia" w:cs="Georgia"/>
          <w:color w:val="000000"/>
          <w:sz w:val="24"/>
          <w:lang w:eastAsia="ru-RU"/>
        </w:rPr>
      </w:pPr>
    </w:p>
    <w:p w:rsidR="00EC0012" w:rsidRDefault="00EC0012" w:rsidP="00EC0012">
      <w:pPr>
        <w:spacing w:after="0" w:line="259" w:lineRule="auto"/>
        <w:jc w:val="both"/>
        <w:rPr>
          <w:rFonts w:ascii="Georgia" w:eastAsia="Georgia" w:hAnsi="Georgia" w:cs="Georgia"/>
          <w:color w:val="000000"/>
          <w:sz w:val="24"/>
          <w:lang w:eastAsia="ru-RU"/>
        </w:rPr>
      </w:pPr>
    </w:p>
    <w:p w:rsidR="00EC0012" w:rsidRPr="00EC0012" w:rsidRDefault="00EC0012" w:rsidP="00EC0012">
      <w:pPr>
        <w:spacing w:after="0" w:line="259" w:lineRule="auto"/>
        <w:jc w:val="both"/>
        <w:rPr>
          <w:rFonts w:ascii="Georgia" w:eastAsia="Georgia" w:hAnsi="Georgia" w:cs="Georgia"/>
          <w:color w:val="000000"/>
          <w:sz w:val="24"/>
          <w:lang w:eastAsia="ru-RU"/>
        </w:rPr>
      </w:pPr>
    </w:p>
    <w:p w:rsidR="00EC0012" w:rsidRPr="00EC0012" w:rsidRDefault="00EC0012" w:rsidP="00EC0012">
      <w:pPr>
        <w:spacing w:after="0" w:line="259" w:lineRule="auto"/>
        <w:jc w:val="right"/>
        <w:rPr>
          <w:rFonts w:ascii="Georgia" w:eastAsia="Georgia" w:hAnsi="Georgia" w:cs="Georgia"/>
          <w:color w:val="000000"/>
          <w:sz w:val="24"/>
          <w:lang w:eastAsia="ru-RU"/>
        </w:rPr>
      </w:pPr>
    </w:p>
    <w:p w:rsidR="00EC0012" w:rsidRPr="00EC0012" w:rsidRDefault="00EC0012" w:rsidP="00EC001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Georgia" w:eastAsia="Georgia" w:hAnsi="Georgia" w:cs="Georgia"/>
          <w:color w:val="000000"/>
          <w:sz w:val="24"/>
          <w:lang w:eastAsia="ru-RU"/>
        </w:rPr>
        <w:lastRenderedPageBreak/>
        <w:t xml:space="preserve">               Приложение  </w:t>
      </w:r>
    </w:p>
    <w:p w:rsidR="00EC0012" w:rsidRPr="00EC0012" w:rsidRDefault="00EC0012" w:rsidP="00EC0012">
      <w:pPr>
        <w:tabs>
          <w:tab w:val="left" w:pos="7371"/>
        </w:tabs>
        <w:spacing w:after="0" w:line="259" w:lineRule="auto"/>
        <w:ind w:left="1843" w:right="-1" w:firstLine="2835"/>
        <w:jc w:val="right"/>
        <w:rPr>
          <w:rFonts w:ascii="Georgia" w:eastAsia="Georgia" w:hAnsi="Georgia" w:cs="Georgia"/>
          <w:color w:val="000000"/>
          <w:sz w:val="24"/>
          <w:lang w:eastAsia="ru-RU"/>
        </w:rPr>
      </w:pPr>
      <w:r w:rsidRPr="00EC0012">
        <w:rPr>
          <w:rFonts w:ascii="Georgia" w:eastAsia="Georgia" w:hAnsi="Georgia" w:cs="Georgia"/>
          <w:color w:val="000000"/>
          <w:sz w:val="24"/>
          <w:lang w:eastAsia="ru-RU"/>
        </w:rPr>
        <w:t xml:space="preserve">                                        к положению о смотре-конкурсе</w:t>
      </w:r>
    </w:p>
    <w:p w:rsidR="00EC0012" w:rsidRPr="00EC0012" w:rsidRDefault="00EC0012" w:rsidP="00EC0012">
      <w:pPr>
        <w:tabs>
          <w:tab w:val="left" w:pos="7371"/>
        </w:tabs>
        <w:spacing w:after="0" w:line="259" w:lineRule="auto"/>
        <w:ind w:left="1843" w:right="2693" w:firstLine="4694"/>
        <w:jc w:val="right"/>
        <w:rPr>
          <w:rFonts w:ascii="Georgia" w:eastAsia="Georgia" w:hAnsi="Georgia" w:cs="Georgia"/>
          <w:color w:val="000000"/>
          <w:sz w:val="24"/>
          <w:lang w:eastAsia="ru-RU"/>
        </w:rPr>
      </w:pPr>
      <w:r w:rsidRPr="00EC0012">
        <w:rPr>
          <w:rFonts w:ascii="Georgia" w:eastAsia="Georgia" w:hAnsi="Georgia" w:cs="Georgia"/>
          <w:color w:val="000000"/>
          <w:sz w:val="24"/>
          <w:lang w:eastAsia="ru-RU"/>
        </w:rPr>
        <w:t xml:space="preserve">                                                                 </w:t>
      </w:r>
    </w:p>
    <w:p w:rsidR="00EC0012" w:rsidRPr="00EC0012" w:rsidRDefault="00EC0012" w:rsidP="00EC0012">
      <w:pPr>
        <w:tabs>
          <w:tab w:val="left" w:pos="7371"/>
        </w:tabs>
        <w:spacing w:after="0" w:line="259" w:lineRule="auto"/>
        <w:ind w:left="1843" w:right="-1" w:firstLine="46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00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Оценочный лист</w:t>
      </w:r>
      <w:r w:rsidRPr="00EC00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C0012" w:rsidRPr="00EC0012" w:rsidRDefault="00EC0012" w:rsidP="00EC0012">
      <w:pPr>
        <w:tabs>
          <w:tab w:val="left" w:pos="7371"/>
        </w:tabs>
        <w:spacing w:after="0" w:line="259" w:lineRule="auto"/>
        <w:ind w:left="1418" w:right="1842" w:firstLine="46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88" w:type="dxa"/>
        <w:tblInd w:w="-1262" w:type="dxa"/>
        <w:tblCellMar>
          <w:top w:w="71" w:type="dxa"/>
          <w:left w:w="14" w:type="dxa"/>
          <w:bottom w:w="24" w:type="dxa"/>
          <w:right w:w="2" w:type="dxa"/>
        </w:tblCellMar>
        <w:tblLook w:val="04A0" w:firstRow="1" w:lastRow="0" w:firstColumn="1" w:lastColumn="0" w:noHBand="0" w:noVBand="1"/>
      </w:tblPr>
      <w:tblGrid>
        <w:gridCol w:w="2846"/>
        <w:gridCol w:w="1125"/>
        <w:gridCol w:w="1275"/>
        <w:gridCol w:w="1418"/>
        <w:gridCol w:w="1134"/>
        <w:gridCol w:w="1276"/>
        <w:gridCol w:w="1714"/>
      </w:tblGrid>
      <w:tr w:rsidR="00EC0012" w:rsidRPr="00EC0012" w:rsidTr="00EC0012">
        <w:trPr>
          <w:trHeight w:val="276"/>
        </w:trPr>
        <w:tc>
          <w:tcPr>
            <w:tcW w:w="2846" w:type="dxa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2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Критерии оценки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nil"/>
            </w:tcBorders>
          </w:tcPr>
          <w:p w:rsidR="00EC0012" w:rsidRPr="00EC0012" w:rsidRDefault="00EC0012" w:rsidP="00EC001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84A9"/>
              <w:left w:val="nil"/>
              <w:bottom w:val="single" w:sz="6" w:space="0" w:color="0084A9"/>
              <w:right w:val="nil"/>
            </w:tcBorders>
          </w:tcPr>
          <w:p w:rsidR="00EC0012" w:rsidRPr="00EC0012" w:rsidRDefault="00EC0012" w:rsidP="00EC0012">
            <w:pPr>
              <w:spacing w:line="259" w:lineRule="auto"/>
              <w:ind w:left="497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542" w:type="dxa"/>
            <w:gridSpan w:val="4"/>
            <w:tcBorders>
              <w:top w:val="single" w:sz="6" w:space="0" w:color="0084A9"/>
              <w:left w:val="nil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49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Возрастная группа (по количеству групп) </w:t>
            </w:r>
          </w:p>
        </w:tc>
      </w:tr>
      <w:tr w:rsidR="00EC0012" w:rsidRPr="00EC0012" w:rsidTr="00EC0012">
        <w:trPr>
          <w:trHeight w:val="734"/>
        </w:trPr>
        <w:tc>
          <w:tcPr>
            <w:tcW w:w="0" w:type="auto"/>
            <w:vMerge/>
            <w:tcBorders>
              <w:top w:val="nil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Группа раннего возраста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>1-Младшая группа</w:t>
            </w: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>2-Младшая группа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Средняя группа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Старшая группа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Подготовительная группа </w:t>
            </w:r>
          </w:p>
        </w:tc>
      </w:tr>
      <w:tr w:rsidR="00EC0012" w:rsidRPr="00EC0012" w:rsidTr="00EC0012">
        <w:trPr>
          <w:trHeight w:val="1147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 w:right="1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Оригинальность дизайна и творческий подход к оформлению окна 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874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 w:right="1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Соответствие размеров декоративных элементов размеру окна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598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Качество оформления окна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598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Санитарное состояние оформленного окна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871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Безопасность используемых материалов и атрибутов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1150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78" w:lineRule="auto"/>
              <w:ind w:left="137" w:right="18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Сочетание самодельных и готовых украшений в соотношении не менее </w:t>
            </w:r>
          </w:p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60 процентов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874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>Наличие изображения символа года</w:t>
            </w:r>
          </w:p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(2022 год – год Тигра)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</w:tcPr>
          <w:p w:rsidR="00EC0012" w:rsidRPr="00EC0012" w:rsidRDefault="00EC0012" w:rsidP="00EC0012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0012" w:rsidRPr="00EC0012" w:rsidTr="00EC0012">
        <w:trPr>
          <w:trHeight w:val="598"/>
        </w:trPr>
        <w:tc>
          <w:tcPr>
            <w:tcW w:w="284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EC0012" w:rsidRPr="00EC0012" w:rsidRDefault="00EC0012" w:rsidP="00EC0012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b/>
                <w:color w:val="000000"/>
                <w:sz w:val="24"/>
              </w:rPr>
              <w:t>Суммарное количество баллов</w:t>
            </w: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nil"/>
            </w:tcBorders>
            <w:vAlign w:val="bottom"/>
          </w:tcPr>
          <w:p w:rsidR="00EC0012" w:rsidRPr="00EC0012" w:rsidRDefault="00EC0012" w:rsidP="00EC001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84A9"/>
              <w:left w:val="nil"/>
              <w:bottom w:val="single" w:sz="6" w:space="0" w:color="0084A9"/>
              <w:right w:val="nil"/>
            </w:tcBorders>
          </w:tcPr>
          <w:p w:rsidR="00EC0012" w:rsidRPr="00EC0012" w:rsidRDefault="00EC0012" w:rsidP="00EC001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42" w:type="dxa"/>
            <w:gridSpan w:val="4"/>
            <w:tcBorders>
              <w:top w:val="single" w:sz="6" w:space="0" w:color="0084A9"/>
              <w:left w:val="nil"/>
              <w:bottom w:val="single" w:sz="6" w:space="0" w:color="0084A9"/>
              <w:right w:val="single" w:sz="6" w:space="0" w:color="0084A9"/>
            </w:tcBorders>
            <w:vAlign w:val="bottom"/>
          </w:tcPr>
          <w:p w:rsidR="00EC0012" w:rsidRPr="00EC0012" w:rsidRDefault="00EC0012" w:rsidP="00EC001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EC001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</w:tr>
    </w:tbl>
    <w:p w:rsidR="00575556" w:rsidRDefault="00575556"/>
    <w:p w:rsidR="005E38F3" w:rsidRDefault="005E38F3"/>
    <w:p w:rsidR="005E38F3" w:rsidRDefault="005E38F3"/>
    <w:p w:rsidR="005E38F3" w:rsidRDefault="005E38F3"/>
    <w:p w:rsidR="005E38F3" w:rsidRDefault="005E38F3"/>
    <w:p w:rsidR="005E38F3" w:rsidRDefault="005E38F3"/>
    <w:p w:rsidR="005E38F3" w:rsidRDefault="005E38F3"/>
    <w:bookmarkStart w:id="0" w:name="_GoBack"/>
    <w:p w:rsidR="005E38F3" w:rsidRDefault="005E38F3">
      <w:r w:rsidRPr="005E38F3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5pt;height:666pt" o:ole="">
            <v:imagedata r:id="rId6" o:title=""/>
          </v:shape>
          <o:OLEObject Type="Embed" ProgID="AcroExch.Document.DC" ShapeID="_x0000_i1025" DrawAspect="Content" ObjectID="_1718748773" r:id="rId7"/>
        </w:object>
      </w:r>
      <w:bookmarkEnd w:id="0"/>
    </w:p>
    <w:sectPr w:rsidR="005E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1FE"/>
    <w:multiLevelType w:val="hybridMultilevel"/>
    <w:tmpl w:val="D9402C8A"/>
    <w:lvl w:ilvl="0" w:tplc="0CB604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CEB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6B3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3A8F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87A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49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AC0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A7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810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F"/>
    <w:rsid w:val="00575556"/>
    <w:rsid w:val="005E38F3"/>
    <w:rsid w:val="0093592F"/>
    <w:rsid w:val="00DB744C"/>
    <w:rsid w:val="00E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001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001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Нехаева</dc:creator>
  <cp:keywords/>
  <dc:description/>
  <cp:lastModifiedBy>Людмила Нехаева</cp:lastModifiedBy>
  <cp:revision>4</cp:revision>
  <dcterms:created xsi:type="dcterms:W3CDTF">2022-01-19T17:21:00Z</dcterms:created>
  <dcterms:modified xsi:type="dcterms:W3CDTF">2022-07-07T22:26:00Z</dcterms:modified>
</cp:coreProperties>
</file>